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11" w:rsidRPr="003C5040" w:rsidRDefault="002D2511" w:rsidP="002D2511">
      <w:pPr>
        <w:jc w:val="center"/>
        <w:rPr>
          <w:rFonts w:ascii="Freestyle Script" w:hAnsi="Freestyle Script" w:cs="Arial"/>
          <w:b/>
          <w:u w:val="single"/>
        </w:rPr>
      </w:pPr>
    </w:p>
    <w:tbl>
      <w:tblPr>
        <w:tblStyle w:val="TableGrid"/>
        <w:bidiVisual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61192" w:rsidRPr="00E61192" w:rsidTr="00E61192">
        <w:tc>
          <w:tcPr>
            <w:tcW w:w="2310" w:type="dxa"/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 w:hint="cs"/>
                <w:bCs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color w:val="FF0000"/>
                <w:sz w:val="26"/>
                <w:szCs w:val="26"/>
                <w:rtl/>
              </w:rPr>
              <w:t>الأسبوع</w:t>
            </w:r>
          </w:p>
        </w:tc>
        <w:tc>
          <w:tcPr>
            <w:tcW w:w="2310" w:type="dxa"/>
            <w:tcBorders>
              <w:right w:val="single" w:sz="4" w:space="0" w:color="auto"/>
            </w:tcBorders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</w:rPr>
            </w:pP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: 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1192" w:rsidRPr="00E61192" w:rsidRDefault="00E61192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</w:rPr>
            </w:pPr>
          </w:p>
        </w:tc>
      </w:tr>
      <w:tr w:rsidR="003C5040" w:rsidRPr="00E61192" w:rsidTr="00E61192">
        <w:tc>
          <w:tcPr>
            <w:tcW w:w="2310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اليوم</w:t>
            </w:r>
          </w:p>
        </w:tc>
        <w:tc>
          <w:tcPr>
            <w:tcW w:w="2310" w:type="dxa"/>
            <w:vAlign w:val="center"/>
          </w:tcPr>
          <w:p w:rsidR="003C5040" w:rsidRPr="00E61192" w:rsidRDefault="003C5040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:rsidR="003C5040" w:rsidRPr="00E61192" w:rsidRDefault="003C5040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3C5040" w:rsidRPr="00E61192" w:rsidTr="00BC6485">
        <w:tc>
          <w:tcPr>
            <w:tcW w:w="2310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الصف</w:t>
            </w:r>
          </w:p>
        </w:tc>
        <w:tc>
          <w:tcPr>
            <w:tcW w:w="2310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11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المادة</w:t>
            </w:r>
          </w:p>
        </w:tc>
        <w:tc>
          <w:tcPr>
            <w:tcW w:w="2311" w:type="dxa"/>
            <w:vAlign w:val="center"/>
          </w:tcPr>
          <w:p w:rsidR="003C5040" w:rsidRPr="00E61192" w:rsidRDefault="003C5040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3C5040" w:rsidRPr="00E61192" w:rsidTr="00BC6485">
        <w:tc>
          <w:tcPr>
            <w:tcW w:w="2310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الوقت</w:t>
            </w:r>
          </w:p>
        </w:tc>
        <w:tc>
          <w:tcPr>
            <w:tcW w:w="2310" w:type="dxa"/>
            <w:vAlign w:val="center"/>
          </w:tcPr>
          <w:p w:rsidR="003C5040" w:rsidRPr="00E61192" w:rsidRDefault="003C5040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11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الموضوع</w:t>
            </w:r>
          </w:p>
        </w:tc>
        <w:tc>
          <w:tcPr>
            <w:tcW w:w="2311" w:type="dxa"/>
            <w:vAlign w:val="center"/>
          </w:tcPr>
          <w:p w:rsidR="003C50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07340" w:rsidRPr="00E61192" w:rsidTr="002F70B6">
        <w:tc>
          <w:tcPr>
            <w:tcW w:w="2310" w:type="dxa"/>
            <w:vAlign w:val="center"/>
          </w:tcPr>
          <w:p w:rsidR="00507340" w:rsidRPr="00E61192" w:rsidRDefault="005073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معيار التعلم</w:t>
            </w:r>
          </w:p>
        </w:tc>
        <w:tc>
          <w:tcPr>
            <w:tcW w:w="6932" w:type="dxa"/>
            <w:gridSpan w:val="3"/>
            <w:vAlign w:val="center"/>
          </w:tcPr>
          <w:p w:rsidR="005073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07340" w:rsidRPr="00E61192" w:rsidTr="004B0BF2">
        <w:tc>
          <w:tcPr>
            <w:tcW w:w="2310" w:type="dxa"/>
            <w:vAlign w:val="center"/>
          </w:tcPr>
          <w:p w:rsidR="00507340" w:rsidRPr="00E61192" w:rsidRDefault="005073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الأهداف</w:t>
            </w:r>
          </w:p>
        </w:tc>
        <w:tc>
          <w:tcPr>
            <w:tcW w:w="6932" w:type="dxa"/>
            <w:gridSpan w:val="3"/>
            <w:vAlign w:val="center"/>
          </w:tcPr>
          <w:p w:rsidR="005073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516BCC">
        <w:trPr>
          <w:trHeight w:val="504"/>
        </w:trPr>
        <w:tc>
          <w:tcPr>
            <w:tcW w:w="2310" w:type="dxa"/>
            <w:vMerge w:val="restart"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الأنشطة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516BC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>(أ).</w:t>
            </w:r>
          </w:p>
        </w:tc>
      </w:tr>
      <w:tr w:rsidR="00516BCC" w:rsidRPr="00E61192" w:rsidTr="004B0BF2">
        <w:trPr>
          <w:trHeight w:val="502"/>
        </w:trPr>
        <w:tc>
          <w:tcPr>
            <w:tcW w:w="2310" w:type="dxa"/>
            <w:vMerge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516BCC">
            <w:pPr>
              <w:bidi/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>(ب).</w:t>
            </w:r>
          </w:p>
        </w:tc>
      </w:tr>
      <w:tr w:rsidR="00516BCC" w:rsidRPr="00E61192" w:rsidTr="004B0BF2">
        <w:trPr>
          <w:trHeight w:val="502"/>
        </w:trPr>
        <w:tc>
          <w:tcPr>
            <w:tcW w:w="2310" w:type="dxa"/>
            <w:vMerge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>(ج).</w:t>
            </w:r>
          </w:p>
        </w:tc>
      </w:tr>
      <w:tr w:rsidR="00516BCC" w:rsidRPr="00E61192" w:rsidTr="004B0BF2">
        <w:trPr>
          <w:trHeight w:val="502"/>
        </w:trPr>
        <w:tc>
          <w:tcPr>
            <w:tcW w:w="2310" w:type="dxa"/>
            <w:vMerge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>(د).</w:t>
            </w:r>
          </w:p>
        </w:tc>
      </w:tr>
      <w:tr w:rsidR="00507340" w:rsidRPr="00E61192" w:rsidTr="004B0BF2">
        <w:tc>
          <w:tcPr>
            <w:tcW w:w="2310" w:type="dxa"/>
            <w:vAlign w:val="center"/>
          </w:tcPr>
          <w:p w:rsidR="00507340" w:rsidRPr="00E61192" w:rsidRDefault="005073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مهارة التفكير العالي</w:t>
            </w:r>
          </w:p>
        </w:tc>
        <w:tc>
          <w:tcPr>
            <w:tcW w:w="6932" w:type="dxa"/>
            <w:gridSpan w:val="3"/>
            <w:vAlign w:val="center"/>
          </w:tcPr>
          <w:p w:rsidR="005073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516BCC">
        <w:trPr>
          <w:trHeight w:val="78"/>
        </w:trPr>
        <w:tc>
          <w:tcPr>
            <w:tcW w:w="2310" w:type="dxa"/>
            <w:vMerge w:val="restart"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العناصر عبر المنهج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F36B7C">
            <w:pPr>
              <w:pStyle w:val="ListParagraph"/>
              <w:numPr>
                <w:ilvl w:val="0"/>
                <w:numId w:val="7"/>
              </w:numPr>
              <w:bidi/>
              <w:ind w:left="360"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الإبداع والإبتكار :  </w:t>
            </w:r>
          </w:p>
        </w:tc>
      </w:tr>
      <w:tr w:rsidR="00516BCC" w:rsidRPr="00E61192" w:rsidTr="004B0BF2">
        <w:trPr>
          <w:trHeight w:val="76"/>
        </w:trPr>
        <w:tc>
          <w:tcPr>
            <w:tcW w:w="2310" w:type="dxa"/>
            <w:vMerge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F36B7C">
            <w:pPr>
              <w:pStyle w:val="ListParagraph"/>
              <w:numPr>
                <w:ilvl w:val="0"/>
                <w:numId w:val="7"/>
              </w:numPr>
              <w:bidi/>
              <w:ind w:left="360"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التجارة</w:t>
            </w: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 : </w:t>
            </w: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4B0BF2">
        <w:trPr>
          <w:trHeight w:val="76"/>
        </w:trPr>
        <w:tc>
          <w:tcPr>
            <w:tcW w:w="2310" w:type="dxa"/>
            <w:vMerge/>
            <w:vAlign w:val="center"/>
          </w:tcPr>
          <w:p w:rsidR="00516BCC" w:rsidRPr="00E61192" w:rsidRDefault="00516BCC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F36B7C">
            <w:pPr>
              <w:pStyle w:val="ListParagraph"/>
              <w:numPr>
                <w:ilvl w:val="0"/>
                <w:numId w:val="7"/>
              </w:numPr>
              <w:bidi/>
              <w:ind w:left="360"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التكنولوجيا المعلومات والاتصالات</w:t>
            </w: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 : </w:t>
            </w: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 </w:t>
            </w:r>
          </w:p>
        </w:tc>
      </w:tr>
      <w:tr w:rsidR="00507340" w:rsidRPr="00E61192" w:rsidTr="004B0BF2">
        <w:tc>
          <w:tcPr>
            <w:tcW w:w="2310" w:type="dxa"/>
            <w:vAlign w:val="center"/>
          </w:tcPr>
          <w:p w:rsidR="00507340" w:rsidRPr="00E61192" w:rsidRDefault="005073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الوسائل المعينة</w:t>
            </w:r>
          </w:p>
        </w:tc>
        <w:tc>
          <w:tcPr>
            <w:tcW w:w="6932" w:type="dxa"/>
            <w:gridSpan w:val="3"/>
            <w:vAlign w:val="center"/>
          </w:tcPr>
          <w:p w:rsidR="005073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07340" w:rsidRPr="00E61192" w:rsidTr="004B0BF2">
        <w:tc>
          <w:tcPr>
            <w:tcW w:w="2310" w:type="dxa"/>
            <w:vAlign w:val="center"/>
          </w:tcPr>
          <w:p w:rsidR="00507340" w:rsidRPr="00E61192" w:rsidRDefault="005073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التقييم</w:t>
            </w:r>
          </w:p>
        </w:tc>
        <w:tc>
          <w:tcPr>
            <w:tcW w:w="6932" w:type="dxa"/>
            <w:gridSpan w:val="3"/>
            <w:vAlign w:val="center"/>
          </w:tcPr>
          <w:p w:rsidR="005073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07340" w:rsidRPr="00E61192" w:rsidTr="004B0BF2">
        <w:tc>
          <w:tcPr>
            <w:tcW w:w="2310" w:type="dxa"/>
            <w:vAlign w:val="center"/>
          </w:tcPr>
          <w:p w:rsidR="00507340" w:rsidRPr="00E61192" w:rsidRDefault="00507340" w:rsidP="00BC6485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الملاحظة الذاتية</w:t>
            </w:r>
          </w:p>
        </w:tc>
        <w:tc>
          <w:tcPr>
            <w:tcW w:w="6932" w:type="dxa"/>
            <w:gridSpan w:val="3"/>
            <w:vAlign w:val="center"/>
          </w:tcPr>
          <w:p w:rsidR="00507340" w:rsidRPr="00E61192" w:rsidRDefault="003C5040" w:rsidP="00BC6485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</w:tbl>
    <w:p w:rsidR="00BC6485" w:rsidRDefault="00BC6485" w:rsidP="00BC6485">
      <w:pPr>
        <w:bidi/>
        <w:rPr>
          <w:rFonts w:ascii="Century Gothic" w:hAnsi="Century Gothic" w:cs="Arial" w:hint="cs"/>
          <w:b/>
          <w:u w:val="single"/>
          <w:rtl/>
        </w:rPr>
      </w:pPr>
    </w:p>
    <w:p w:rsidR="00516BCC" w:rsidRPr="00BC6485" w:rsidRDefault="00516BCC" w:rsidP="00516BCC">
      <w:pPr>
        <w:bidi/>
        <w:rPr>
          <w:rFonts w:ascii="Century Gothic" w:hAnsi="Century Gothic" w:cs="Arial" w:hint="cs"/>
          <w:b/>
          <w:u w:val="single"/>
        </w:rPr>
      </w:pPr>
    </w:p>
    <w:tbl>
      <w:tblPr>
        <w:tblStyle w:val="TableGrid"/>
        <w:bidiVisual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61192" w:rsidRPr="00E61192" w:rsidTr="00E61192">
        <w:tc>
          <w:tcPr>
            <w:tcW w:w="2310" w:type="dxa"/>
            <w:tcBorders>
              <w:right w:val="single" w:sz="4" w:space="0" w:color="auto"/>
            </w:tcBorders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 w:hint="cs"/>
                <w:bCs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color w:val="FF0000"/>
                <w:sz w:val="26"/>
                <w:szCs w:val="26"/>
                <w:rtl/>
              </w:rPr>
              <w:t>الأسبوع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</w:rPr>
            </w:pP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: 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61192" w:rsidRPr="00E61192" w:rsidRDefault="00E61192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</w:rPr>
            </w:pPr>
          </w:p>
        </w:tc>
      </w:tr>
      <w:tr w:rsidR="00516BCC" w:rsidRPr="00E61192" w:rsidTr="00E61192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اليوم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الصف</w:t>
            </w:r>
          </w:p>
        </w:tc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11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المادة</w:t>
            </w:r>
          </w:p>
        </w:tc>
        <w:tc>
          <w:tcPr>
            <w:tcW w:w="2311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الوقت</w:t>
            </w:r>
          </w:p>
        </w:tc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11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الموضوع</w:t>
            </w:r>
          </w:p>
        </w:tc>
        <w:tc>
          <w:tcPr>
            <w:tcW w:w="2311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معيار التعلم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الأهداف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516BCC">
        <w:trPr>
          <w:trHeight w:val="129"/>
        </w:trPr>
        <w:tc>
          <w:tcPr>
            <w:tcW w:w="2310" w:type="dxa"/>
            <w:vMerge w:val="restart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الأنشطة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(أ).</w:t>
            </w:r>
          </w:p>
        </w:tc>
      </w:tr>
      <w:tr w:rsidR="00516BCC" w:rsidRPr="00E61192" w:rsidTr="0037062C">
        <w:trPr>
          <w:trHeight w:val="127"/>
        </w:trPr>
        <w:tc>
          <w:tcPr>
            <w:tcW w:w="2310" w:type="dxa"/>
            <w:vMerge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(ب).</w:t>
            </w:r>
          </w:p>
        </w:tc>
      </w:tr>
      <w:tr w:rsidR="00516BCC" w:rsidRPr="00E61192" w:rsidTr="0037062C">
        <w:trPr>
          <w:trHeight w:val="127"/>
        </w:trPr>
        <w:tc>
          <w:tcPr>
            <w:tcW w:w="2310" w:type="dxa"/>
            <w:vMerge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(ج).</w:t>
            </w:r>
          </w:p>
        </w:tc>
      </w:tr>
      <w:tr w:rsidR="00516BCC" w:rsidRPr="00E61192" w:rsidTr="0037062C">
        <w:trPr>
          <w:trHeight w:val="127"/>
        </w:trPr>
        <w:tc>
          <w:tcPr>
            <w:tcW w:w="2310" w:type="dxa"/>
            <w:vMerge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(د).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مهارة التفكير العالي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F36B7C" w:rsidRPr="00E61192" w:rsidTr="00121633">
        <w:trPr>
          <w:trHeight w:val="100"/>
        </w:trPr>
        <w:tc>
          <w:tcPr>
            <w:tcW w:w="2310" w:type="dxa"/>
            <w:vMerge w:val="restart"/>
            <w:vAlign w:val="center"/>
          </w:tcPr>
          <w:p w:rsidR="00F36B7C" w:rsidRPr="00E61192" w:rsidRDefault="00F36B7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العناصر عبر المنهج</w:t>
            </w:r>
          </w:p>
        </w:tc>
        <w:tc>
          <w:tcPr>
            <w:tcW w:w="6932" w:type="dxa"/>
            <w:gridSpan w:val="3"/>
            <w:vAlign w:val="center"/>
          </w:tcPr>
          <w:p w:rsidR="00F36B7C" w:rsidRPr="00E61192" w:rsidRDefault="00300E64" w:rsidP="0037062C">
            <w:pPr>
              <w:pStyle w:val="ListParagraph"/>
              <w:numPr>
                <w:ilvl w:val="0"/>
                <w:numId w:val="7"/>
              </w:numPr>
              <w:bidi/>
              <w:ind w:left="360"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>الإبداع والا</w:t>
            </w:r>
            <w:r w:rsidR="00F36B7C"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بتكار :  </w:t>
            </w:r>
          </w:p>
        </w:tc>
      </w:tr>
      <w:tr w:rsidR="00F36B7C" w:rsidRPr="00E61192" w:rsidTr="0037062C">
        <w:trPr>
          <w:trHeight w:val="100"/>
        </w:trPr>
        <w:tc>
          <w:tcPr>
            <w:tcW w:w="2310" w:type="dxa"/>
            <w:vMerge/>
            <w:vAlign w:val="center"/>
          </w:tcPr>
          <w:p w:rsidR="00F36B7C" w:rsidRPr="00E61192" w:rsidRDefault="00F36B7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F36B7C" w:rsidRPr="00E61192" w:rsidRDefault="00F36B7C" w:rsidP="0037062C">
            <w:pPr>
              <w:pStyle w:val="ListParagraph"/>
              <w:numPr>
                <w:ilvl w:val="0"/>
                <w:numId w:val="7"/>
              </w:numPr>
              <w:bidi/>
              <w:ind w:left="360"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التجارة :  </w:t>
            </w:r>
          </w:p>
        </w:tc>
      </w:tr>
      <w:tr w:rsidR="00F36B7C" w:rsidRPr="00E61192" w:rsidTr="0037062C">
        <w:trPr>
          <w:trHeight w:val="100"/>
        </w:trPr>
        <w:tc>
          <w:tcPr>
            <w:tcW w:w="2310" w:type="dxa"/>
            <w:vMerge/>
            <w:vAlign w:val="center"/>
          </w:tcPr>
          <w:p w:rsidR="00F36B7C" w:rsidRPr="00E61192" w:rsidRDefault="00F36B7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</w:p>
        </w:tc>
        <w:tc>
          <w:tcPr>
            <w:tcW w:w="6932" w:type="dxa"/>
            <w:gridSpan w:val="3"/>
            <w:vAlign w:val="center"/>
          </w:tcPr>
          <w:p w:rsidR="00F36B7C" w:rsidRPr="00E61192" w:rsidRDefault="00F36B7C" w:rsidP="0037062C">
            <w:pPr>
              <w:pStyle w:val="ListParagraph"/>
              <w:numPr>
                <w:ilvl w:val="0"/>
                <w:numId w:val="7"/>
              </w:numPr>
              <w:bidi/>
              <w:ind w:left="360"/>
              <w:rPr>
                <w:rFonts w:ascii="Sakkal Majalla" w:hAnsi="Sakkal Majalla" w:cs="Sakkal Majalla"/>
                <w:b/>
                <w:color w:val="FF0000"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/>
                <w:color w:val="FF0000"/>
                <w:sz w:val="26"/>
                <w:szCs w:val="26"/>
                <w:rtl/>
              </w:rPr>
              <w:t xml:space="preserve">تكنولوجيا المعلومات والاتصالات : 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الوسائل المعينة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التقييم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  <w:tr w:rsidR="00516BCC" w:rsidRPr="00E61192" w:rsidTr="0037062C">
        <w:tc>
          <w:tcPr>
            <w:tcW w:w="2310" w:type="dxa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الملاحظة الذاتية</w:t>
            </w:r>
          </w:p>
        </w:tc>
        <w:tc>
          <w:tcPr>
            <w:tcW w:w="6932" w:type="dxa"/>
            <w:gridSpan w:val="3"/>
            <w:vAlign w:val="center"/>
          </w:tcPr>
          <w:p w:rsidR="00516BCC" w:rsidRPr="00E61192" w:rsidRDefault="00516BCC" w:rsidP="0037062C">
            <w:pPr>
              <w:bidi/>
              <w:rPr>
                <w:rFonts w:ascii="Sakkal Majalla" w:hAnsi="Sakkal Majalla" w:cs="Sakkal Majalla"/>
                <w:b/>
                <w:sz w:val="26"/>
                <w:szCs w:val="26"/>
                <w:rtl/>
              </w:rPr>
            </w:pPr>
            <w:r w:rsidRPr="00E61192">
              <w:rPr>
                <w:rFonts w:ascii="Sakkal Majalla" w:hAnsi="Sakkal Majalla" w:cs="Sakkal Majalla"/>
                <w:b/>
                <w:sz w:val="26"/>
                <w:szCs w:val="26"/>
              </w:rPr>
              <w:t>:</w:t>
            </w:r>
            <w:r w:rsidRPr="00E61192">
              <w:rPr>
                <w:rFonts w:ascii="Sakkal Majalla" w:hAnsi="Sakkal Majalla" w:cs="Sakkal Majalla" w:hint="cs"/>
                <w:b/>
                <w:sz w:val="26"/>
                <w:szCs w:val="26"/>
                <w:rtl/>
              </w:rPr>
              <w:t xml:space="preserve"> </w:t>
            </w:r>
          </w:p>
        </w:tc>
      </w:tr>
    </w:tbl>
    <w:p w:rsidR="00BC6485" w:rsidRPr="00516BCC" w:rsidRDefault="00BC6485" w:rsidP="002D2511">
      <w:pPr>
        <w:jc w:val="center"/>
        <w:rPr>
          <w:rFonts w:ascii="Freestyle Script" w:hAnsi="Freestyle Script" w:cs="Arial"/>
          <w:b/>
          <w:u w:val="single"/>
        </w:rPr>
      </w:pPr>
    </w:p>
    <w:p w:rsidR="003E0A74" w:rsidRPr="002D2511" w:rsidRDefault="003E0A74" w:rsidP="002D2511">
      <w:pPr>
        <w:rPr>
          <w:rFonts w:ascii="Bookman Old Style" w:hAnsi="Bookman Old Style" w:cs="Arial"/>
          <w:b/>
          <w:bCs/>
          <w:sz w:val="20"/>
          <w:szCs w:val="20"/>
          <w:lang w:val="fi-FI"/>
        </w:rPr>
      </w:pPr>
    </w:p>
    <w:sectPr w:rsidR="003E0A74" w:rsidRPr="002D2511" w:rsidSect="00121633">
      <w:headerReference w:type="default" r:id="rId8"/>
      <w:footerReference w:type="default" r:id="rId9"/>
      <w:pgSz w:w="11906" w:h="16838"/>
      <w:pgMar w:top="593" w:right="1440" w:bottom="180" w:left="1440" w:header="270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69A" w:rsidRDefault="0022569A" w:rsidP="002D2511">
      <w:r>
        <w:separator/>
      </w:r>
    </w:p>
  </w:endnote>
  <w:endnote w:type="continuationSeparator" w:id="1">
    <w:p w:rsidR="0022569A" w:rsidRDefault="0022569A" w:rsidP="002D2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 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511" w:rsidRPr="00516BCC" w:rsidRDefault="003C5040" w:rsidP="003C5040">
    <w:pPr>
      <w:pStyle w:val="Footer"/>
      <w:tabs>
        <w:tab w:val="clear" w:pos="4680"/>
        <w:tab w:val="clear" w:pos="9360"/>
      </w:tabs>
      <w:rPr>
        <w:rFonts w:ascii="Century Gothic" w:hAnsi="Century Gothic"/>
        <w:color w:val="FF0000"/>
      </w:rPr>
    </w:pPr>
    <w:r w:rsidRPr="00516BCC">
      <w:rPr>
        <w:color w:val="FF0000"/>
      </w:rPr>
      <w:t xml:space="preserve">  </w:t>
    </w:r>
    <w:r w:rsidRPr="00516BCC">
      <w:rPr>
        <w:rFonts w:ascii="Century Gothic" w:hAnsi="Century Gothic"/>
        <w:b/>
        <w:bCs/>
        <w:color w:val="FF0000"/>
        <w:sz w:val="20"/>
        <w:szCs w:val="20"/>
      </w:rPr>
      <w:t>Blog Mohamad Syahmi Harun |</w:t>
    </w:r>
    <w:r w:rsidRPr="00516BCC">
      <w:rPr>
        <w:rFonts w:ascii="Century Gothic" w:hAnsi="Century Gothic"/>
        <w:color w:val="FF0000"/>
        <w:sz w:val="20"/>
        <w:szCs w:val="20"/>
      </w:rPr>
      <w:t xml:space="preserve"> </w:t>
    </w:r>
    <w:r w:rsidRPr="00516BCC">
      <w:rPr>
        <w:rFonts w:ascii="Century Gothic" w:hAnsi="Century Gothic"/>
        <w:color w:val="FF0000"/>
        <w:sz w:val="20"/>
        <w:szCs w:val="20"/>
      </w:rPr>
      <w:tab/>
      <w:t xml:space="preserve">                    </w:t>
    </w:r>
    <w:r w:rsidRPr="00516BCC">
      <w:rPr>
        <w:rFonts w:ascii="Century Gothic" w:hAnsi="Century Gothic"/>
        <w:b/>
        <w:bCs/>
        <w:i/>
        <w:iCs/>
        <w:color w:val="FF0000"/>
        <w:sz w:val="20"/>
        <w:szCs w:val="20"/>
      </w:rPr>
      <w:t>http://mohamadsyahmiharun.blogspot.com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69A" w:rsidRDefault="0022569A" w:rsidP="002D2511">
      <w:r>
        <w:separator/>
      </w:r>
    </w:p>
  </w:footnote>
  <w:footnote w:type="continuationSeparator" w:id="1">
    <w:p w:rsidR="0022569A" w:rsidRDefault="0022569A" w:rsidP="002D2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BCC" w:rsidRPr="00121633" w:rsidRDefault="00516BCC" w:rsidP="00516BCC">
    <w:pPr>
      <w:jc w:val="center"/>
      <w:rPr>
        <w:rFonts w:ascii="Sakkal Majalla" w:hAnsi="Sakkal Majalla" w:cs="B Arabic Style"/>
        <w:b/>
        <w:color w:val="FF0000"/>
        <w:sz w:val="44"/>
        <w:szCs w:val="44"/>
        <w:u w:val="single"/>
      </w:rPr>
    </w:pPr>
    <w:r w:rsidRPr="00121633">
      <w:rPr>
        <w:rFonts w:ascii="Sakkal Majalla" w:hAnsi="Sakkal Majalla" w:cs="B Arabic Style"/>
        <w:b/>
        <w:color w:val="FF0000"/>
        <w:sz w:val="44"/>
        <w:szCs w:val="44"/>
        <w:u w:val="single"/>
        <w:rtl/>
      </w:rPr>
      <w:t>خطة الدرس اليومية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B38"/>
    <w:multiLevelType w:val="hybridMultilevel"/>
    <w:tmpl w:val="CD3E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A4F73"/>
    <w:multiLevelType w:val="hybridMultilevel"/>
    <w:tmpl w:val="81A4FA36"/>
    <w:lvl w:ilvl="0" w:tplc="30E063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D7CB1"/>
    <w:multiLevelType w:val="hybridMultilevel"/>
    <w:tmpl w:val="D0668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B276D"/>
    <w:multiLevelType w:val="hybridMultilevel"/>
    <w:tmpl w:val="63D8BAC0"/>
    <w:lvl w:ilvl="0" w:tplc="E9EA7C6A">
      <w:start w:val="1"/>
      <w:numFmt w:val="bullet"/>
      <w:lvlText w:val=""/>
      <w:lvlJc w:val="left"/>
      <w:pPr>
        <w:ind w:left="720" w:hanging="360"/>
      </w:pPr>
      <w:rPr>
        <w:rFonts w:ascii="Wingdings 3" w:hAnsi="Wingdings 3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53F34"/>
    <w:multiLevelType w:val="hybridMultilevel"/>
    <w:tmpl w:val="D0668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96BAA"/>
    <w:multiLevelType w:val="hybridMultilevel"/>
    <w:tmpl w:val="D0668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A2E6B"/>
    <w:multiLevelType w:val="hybridMultilevel"/>
    <w:tmpl w:val="81A4FA36"/>
    <w:lvl w:ilvl="0" w:tplc="30E063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cumentProtection w:edit="readOnly" w:enforcement="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E0A74"/>
    <w:rsid w:val="000456F3"/>
    <w:rsid w:val="000D4BB8"/>
    <w:rsid w:val="00114B37"/>
    <w:rsid w:val="0012009C"/>
    <w:rsid w:val="00121633"/>
    <w:rsid w:val="001749EF"/>
    <w:rsid w:val="0022569A"/>
    <w:rsid w:val="00284954"/>
    <w:rsid w:val="002D2511"/>
    <w:rsid w:val="00300E64"/>
    <w:rsid w:val="00340A80"/>
    <w:rsid w:val="003C5040"/>
    <w:rsid w:val="003D0BEE"/>
    <w:rsid w:val="003E0A74"/>
    <w:rsid w:val="004B71EF"/>
    <w:rsid w:val="00507340"/>
    <w:rsid w:val="00516BCC"/>
    <w:rsid w:val="00602708"/>
    <w:rsid w:val="00650242"/>
    <w:rsid w:val="00657BD6"/>
    <w:rsid w:val="006C29E7"/>
    <w:rsid w:val="006F06EC"/>
    <w:rsid w:val="006F71CE"/>
    <w:rsid w:val="00810CEA"/>
    <w:rsid w:val="00867433"/>
    <w:rsid w:val="00873697"/>
    <w:rsid w:val="008F7A1E"/>
    <w:rsid w:val="00950A40"/>
    <w:rsid w:val="00BB2DDE"/>
    <w:rsid w:val="00BC6485"/>
    <w:rsid w:val="00C72644"/>
    <w:rsid w:val="00C93581"/>
    <w:rsid w:val="00DF0469"/>
    <w:rsid w:val="00E61192"/>
    <w:rsid w:val="00EA0C35"/>
    <w:rsid w:val="00F36B7C"/>
    <w:rsid w:val="00F72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57B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BD6"/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Style1">
    <w:name w:val="Style1"/>
    <w:basedOn w:val="DefaultParagraphFont"/>
    <w:uiPriority w:val="1"/>
    <w:rsid w:val="00657BD6"/>
    <w:rPr>
      <w:rFonts w:ascii="Freestyle Script" w:hAnsi="Freestyle Script"/>
      <w:b w:val="0"/>
      <w:color w:val="0D0D0D" w:themeColor="text1" w:themeTint="F2"/>
      <w:sz w:val="24"/>
    </w:rPr>
  </w:style>
  <w:style w:type="character" w:customStyle="1" w:styleId="Style2">
    <w:name w:val="Style2"/>
    <w:basedOn w:val="DefaultParagraphFont"/>
    <w:uiPriority w:val="1"/>
    <w:rsid w:val="00F72059"/>
    <w:rPr>
      <w:rFonts w:ascii="Freestyle Script" w:hAnsi="Freestyle Script"/>
      <w:sz w:val="32"/>
    </w:rPr>
  </w:style>
  <w:style w:type="character" w:customStyle="1" w:styleId="Style3">
    <w:name w:val="Style3"/>
    <w:basedOn w:val="Style1"/>
    <w:uiPriority w:val="1"/>
    <w:rsid w:val="00F72059"/>
    <w:rPr>
      <w:rFonts w:ascii="Freestyle Script" w:hAnsi="Freestyle Script"/>
      <w:b/>
      <w:color w:val="0D0D0D" w:themeColor="text1" w:themeTint="F2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205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7205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1749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2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51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2D2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511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57B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BD6"/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Style1">
    <w:name w:val="Style1"/>
    <w:basedOn w:val="DefaultParagraphFont"/>
    <w:uiPriority w:val="1"/>
    <w:rsid w:val="00657BD6"/>
    <w:rPr>
      <w:rFonts w:ascii="Freestyle Script" w:hAnsi="Freestyle Script"/>
      <w:b w:val="0"/>
      <w:color w:val="0D0D0D" w:themeColor="text1" w:themeTint="F2"/>
      <w:sz w:val="24"/>
    </w:rPr>
  </w:style>
  <w:style w:type="character" w:customStyle="1" w:styleId="Style2">
    <w:name w:val="Style2"/>
    <w:basedOn w:val="DefaultParagraphFont"/>
    <w:uiPriority w:val="1"/>
    <w:rsid w:val="00F72059"/>
    <w:rPr>
      <w:rFonts w:ascii="Freestyle Script" w:hAnsi="Freestyle Script"/>
      <w:sz w:val="32"/>
    </w:rPr>
  </w:style>
  <w:style w:type="character" w:customStyle="1" w:styleId="Style3">
    <w:name w:val="Style3"/>
    <w:basedOn w:val="Style1"/>
    <w:uiPriority w:val="1"/>
    <w:rsid w:val="00F72059"/>
    <w:rPr>
      <w:rFonts w:ascii="Freestyle Script" w:hAnsi="Freestyle Script"/>
      <w:b/>
      <w:color w:val="0D0D0D" w:themeColor="text1" w:themeTint="F2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205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7205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1749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2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51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2D2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511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اللغة العربية</vt:lpstr>
    </vt:vector>
  </TitlesOfParts>
  <Company>EduWeb SGO Sistem Guru Online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اللغة العربية</dc:title>
  <dc:creator>A43S</dc:creator>
  <cp:lastModifiedBy>SYAHMINADIAH82</cp:lastModifiedBy>
  <cp:revision>2</cp:revision>
  <dcterms:created xsi:type="dcterms:W3CDTF">2014-12-22T13:39:00Z</dcterms:created>
  <dcterms:modified xsi:type="dcterms:W3CDTF">2014-12-22T13:39:00Z</dcterms:modified>
</cp:coreProperties>
</file>